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e.g.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4C0962E2" w14:textId="77777777">
        <w:trPr>
          <w:trHeight w:val="486"/>
        </w:trPr>
        <w:tc>
          <w:tcPr>
            <w:tcW w:w="3686" w:type="dxa"/>
            <w:tcBorders>
              <w:top w:val="single" w:sz="6" w:space="0" w:color="auto"/>
              <w:left w:val="single" w:sz="6" w:space="0" w:color="auto"/>
              <w:bottom w:val="single" w:sz="6" w:space="0" w:color="auto"/>
              <w:right w:val="single" w:sz="6" w:space="0" w:color="auto"/>
            </w:tcBorders>
          </w:tcPr>
          <w:p w14:paraId="5B0D0BA1"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Salary</w:t>
            </w:r>
            <w:r w:rsidR="00E47085" w:rsidRPr="007971C0">
              <w:rPr>
                <w:rFonts w:ascii="Arial" w:hAnsi="Arial" w:cs="Arial"/>
                <w:bCs/>
                <w:szCs w:val="24"/>
              </w:rPr>
              <w:t>/point</w:t>
            </w:r>
            <w:r w:rsidRPr="007971C0">
              <w:rPr>
                <w:rFonts w:ascii="Arial" w:hAnsi="Arial" w:cs="Arial"/>
                <w:bCs/>
                <w:szCs w:val="24"/>
              </w:rPr>
              <w:t xml:space="preserv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r w:rsidRPr="007971C0">
              <w:rPr>
                <w:rFonts w:ascii="Arial" w:hAnsi="Arial" w:cs="Arial"/>
                <w:bCs/>
                <w:szCs w:val="24"/>
              </w:rPr>
              <w:t xml:space="preserve"> </w:t>
            </w:r>
          </w:p>
        </w:tc>
        <w:tc>
          <w:tcPr>
            <w:tcW w:w="3686" w:type="dxa"/>
            <w:tcBorders>
              <w:top w:val="single" w:sz="6" w:space="0" w:color="auto"/>
              <w:left w:val="single" w:sz="6" w:space="0" w:color="auto"/>
              <w:bottom w:val="single" w:sz="6" w:space="0" w:color="auto"/>
              <w:right w:val="single" w:sz="6" w:space="0" w:color="auto"/>
            </w:tcBorders>
          </w:tcPr>
          <w:p w14:paraId="1E840E89"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Value of other benefits: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4B2E5896"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1945BF">
              <w:rPr>
                <w:rFonts w:ascii="Arial" w:hAnsi="Arial" w:cs="Arial"/>
                <w:sz w:val="24"/>
                <w:szCs w:val="24"/>
              </w:rPr>
            </w:r>
            <w:r w:rsidR="001945B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1945BF">
              <w:rPr>
                <w:rFonts w:ascii="Arial" w:hAnsi="Arial" w:cs="Arial"/>
                <w:sz w:val="24"/>
                <w:szCs w:val="24"/>
              </w:rPr>
            </w:r>
            <w:r w:rsidR="001945B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1945BF">
              <w:rPr>
                <w:rFonts w:ascii="Arial" w:hAnsi="Arial" w:cs="Arial"/>
                <w:sz w:val="24"/>
                <w:szCs w:val="24"/>
              </w:rPr>
            </w:r>
            <w:r w:rsidR="001945BF">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1E98E78" w14:textId="77777777" w:rsidR="003F1D94" w:rsidRDefault="003F1D94" w:rsidP="003F1D94">
            <w:pPr>
              <w:pStyle w:val="NormalWeb"/>
              <w:spacing w:before="120" w:beforeAutospacing="0" w:after="0" w:afterAutospacing="0"/>
              <w:ind w:left="180" w:right="439"/>
              <w:jc w:val="both"/>
            </w:pPr>
            <w:r>
              <w:rPr>
                <w:rFonts w:ascii="Arial" w:hAnsi="Arial" w:cs="Arial"/>
                <w:color w:val="000000"/>
              </w:rPr>
              <w:t xml:space="preserve">A copy of the school’s safeguarding policy can be found here </w:t>
            </w:r>
            <w:hyperlink r:id="rId11" w:history="1">
              <w:r>
                <w:rPr>
                  <w:rStyle w:val="Hyperlink"/>
                  <w:rFonts w:ascii="Arial" w:hAnsi="Arial" w:cs="Arial"/>
                </w:rPr>
                <w:t>Blatchington Mill School Child Protection and Safeguarding Policy and Procedures</w:t>
              </w:r>
            </w:hyperlink>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77777777" w:rsidR="006C3E84" w:rsidRPr="007971C0"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0B71719D" w14:textId="77777777" w:rsidR="006C3E84" w:rsidRPr="007971C0" w:rsidRDefault="006C3E84">
            <w:pPr>
              <w:rPr>
                <w:rFonts w:ascii="Arial" w:hAnsi="Arial" w:cs="Arial"/>
                <w:b/>
                <w:color w:val="FFFFFF"/>
                <w:sz w:val="24"/>
                <w:szCs w:val="24"/>
              </w:rPr>
            </w:pPr>
          </w:p>
          <w:p w14:paraId="1A205D9E" w14:textId="77777777" w:rsidR="006C3E84" w:rsidRPr="007971C0" w:rsidRDefault="006C3E84">
            <w:pPr>
              <w:rPr>
                <w:rFonts w:ascii="Arial" w:hAnsi="Arial" w:cs="Arial"/>
                <w:b/>
                <w:color w:val="FFFFFF"/>
                <w:sz w:val="24"/>
                <w:szCs w:val="24"/>
              </w:rPr>
            </w:pPr>
          </w:p>
          <w:p w14:paraId="66B4381C" w14:textId="77777777" w:rsidR="006C3E84" w:rsidRPr="007971C0" w:rsidRDefault="006C3E84">
            <w:pPr>
              <w:rPr>
                <w:rFonts w:ascii="Arial" w:hAnsi="Arial" w:cs="Arial"/>
                <w:b/>
                <w:color w:val="FFFFFF"/>
                <w:sz w:val="24"/>
                <w:szCs w:val="24"/>
              </w:rPr>
            </w:pPr>
          </w:p>
          <w:p w14:paraId="2AD96F7A" w14:textId="77777777" w:rsidR="006C3E84" w:rsidRPr="007971C0" w:rsidRDefault="006C3E84">
            <w:pPr>
              <w:rPr>
                <w:rFonts w:ascii="Arial" w:hAnsi="Arial" w:cs="Arial"/>
                <w:b/>
                <w:color w:val="FFFFFF"/>
                <w:sz w:val="24"/>
                <w:szCs w:val="24"/>
              </w:rPr>
            </w:pPr>
            <w:bookmarkStart w:id="2" w:name="_GoBack"/>
            <w:bookmarkEnd w:id="2"/>
          </w:p>
          <w:p w14:paraId="729664F9" w14:textId="77777777" w:rsidR="006C3E84" w:rsidRPr="007971C0" w:rsidRDefault="006C3E84">
            <w:pPr>
              <w:rPr>
                <w:rFonts w:ascii="Arial" w:hAnsi="Arial" w:cs="Arial"/>
                <w:b/>
                <w:color w:val="FFFFFF"/>
                <w:sz w:val="24"/>
                <w:szCs w:val="24"/>
              </w:rPr>
            </w:pPr>
          </w:p>
          <w:p w14:paraId="0EAC9381" w14:textId="28596963"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r w:rsidR="000213DA" w:rsidRPr="003902C7">
              <w:rPr>
                <w:rFonts w:ascii="Arial" w:hAnsi="Arial" w:cs="Arial"/>
                <w:sz w:val="24"/>
                <w:szCs w:val="24"/>
              </w:rPr>
              <w:t>recruitment equalities</w:t>
            </w:r>
            <w:r w:rsidRPr="003902C7">
              <w:rPr>
                <w:rFonts w:ascii="Arial" w:hAnsi="Arial" w:cs="Arial"/>
                <w:sz w:val="24"/>
                <w:szCs w:val="24"/>
              </w:rPr>
              <w:t xml:space="preserve"> monitoring</w:t>
            </w:r>
            <w:r w:rsidR="00016180" w:rsidRPr="003902C7">
              <w:rPr>
                <w:rFonts w:ascii="Arial" w:hAnsi="Arial" w:cs="Arial"/>
                <w:sz w:val="24"/>
                <w:szCs w:val="24"/>
              </w:rPr>
              <w:t xml:space="preserve"> form</w:t>
            </w:r>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22CB3F8E"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 from the application form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 xml:space="preserve">Citizen, evidence of settled status including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3"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4"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6"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sectPr w:rsidR="009E559A" w:rsidSect="00873534">
      <w:headerReference w:type="default" r:id="rId17"/>
      <w:footerReference w:type="default" r:id="rId18"/>
      <w:headerReference w:type="first" r:id="rId19"/>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9F25" w14:textId="4BEA0F9B"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DA5CC5">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873534" w:rsidRPr="00D2734C" w:rsidRDefault="00873534"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873534" w:rsidRPr="00D2734C" w:rsidRDefault="00873534" w:rsidP="00AA450E">
          <w:pPr>
            <w:pStyle w:val="Heading3"/>
            <w:rPr>
              <w:rFonts w:ascii="Arial" w:hAnsi="Arial" w:cs="Arial"/>
              <w:sz w:val="24"/>
              <w:szCs w:val="24"/>
            </w:rPr>
          </w:pPr>
          <w:r>
            <w:rPr>
              <w:rFonts w:ascii="Arial" w:hAnsi="Arial" w:cs="Arial"/>
              <w:sz w:val="24"/>
              <w:szCs w:val="24"/>
            </w:rPr>
            <w:t>Teachers’</w:t>
          </w:r>
        </w:p>
        <w:p w14:paraId="210EF7A2" w14:textId="77777777" w:rsidR="00873534" w:rsidRPr="00D2734C" w:rsidRDefault="00873534"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873534" w:rsidRDefault="00873534"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17"/>
  </w:num>
  <w:num w:numId="4">
    <w:abstractNumId w:val="11"/>
  </w:num>
  <w:num w:numId="5">
    <w:abstractNumId w:val="20"/>
  </w:num>
  <w:num w:numId="6">
    <w:abstractNumId w:val="9"/>
  </w:num>
  <w:num w:numId="7">
    <w:abstractNumId w:val="16"/>
  </w:num>
  <w:num w:numId="8">
    <w:abstractNumId w:val="14"/>
  </w:num>
  <w:num w:numId="9">
    <w:abstractNumId w:val="10"/>
  </w:num>
  <w:num w:numId="10">
    <w:abstractNumId w:val="13"/>
  </w:num>
  <w:num w:numId="11">
    <w:abstractNumId w:val="2"/>
  </w:num>
  <w:num w:numId="12">
    <w:abstractNumId w:val="0"/>
  </w:num>
  <w:num w:numId="13">
    <w:abstractNumId w:val="7"/>
  </w:num>
  <w:num w:numId="14">
    <w:abstractNumId w:val="6"/>
  </w:num>
  <w:num w:numId="15">
    <w:abstractNumId w:val="5"/>
  </w:num>
  <w:num w:numId="16">
    <w:abstractNumId w:val="18"/>
  </w:num>
  <w:num w:numId="17">
    <w:abstractNumId w:val="1"/>
  </w:num>
  <w:num w:numId="18">
    <w:abstractNumId w:val="8"/>
  </w:num>
  <w:num w:numId="19">
    <w:abstractNumId w:val="1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945BF"/>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902C7"/>
    <w:rsid w:val="003A0062"/>
    <w:rsid w:val="003A0E82"/>
    <w:rsid w:val="003A14DE"/>
    <w:rsid w:val="003A2A4D"/>
    <w:rsid w:val="003D0929"/>
    <w:rsid w:val="003D1BBA"/>
    <w:rsid w:val="003D40A6"/>
    <w:rsid w:val="003F1D94"/>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E11583"/>
    <w:rsid w:val="00E145F3"/>
    <w:rsid w:val="00E25ADF"/>
    <w:rsid w:val="00E3309C"/>
    <w:rsid w:val="00E41EB1"/>
    <w:rsid w:val="00E46239"/>
    <w:rsid w:val="00E47085"/>
    <w:rsid w:val="00E515C6"/>
    <w:rsid w:val="00E52249"/>
    <w:rsid w:val="00E72726"/>
    <w:rsid w:val="00E73498"/>
    <w:rsid w:val="00E755E5"/>
    <w:rsid w:val="00E90233"/>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 w:type="paragraph" w:styleId="NormalWeb">
    <w:name w:val="Normal (Web)"/>
    <w:basedOn w:val="Normal"/>
    <w:uiPriority w:val="99"/>
    <w:unhideWhenUsed/>
    <w:rsid w:val="003F1D9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5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tchingtonmill.org.uk/assets/Uploads/Child-Protection-and-Safeguarding-Policy-and-Procedures-FINAL-for-Schools-Sept-2024.docx.pdf" TargetMode="Externa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407A27-0432-4329-B2E8-65FB0322745F}">
  <ds:schemaRefs>
    <ds:schemaRef ds:uri="http://schemas.microsoft.com/sharepoint/v3/contenttype/forms"/>
  </ds:schemaRefs>
</ds:datastoreItem>
</file>

<file path=customXml/itemProps2.xml><?xml version="1.0" encoding="utf-8"?>
<ds:datastoreItem xmlns:ds="http://schemas.openxmlformats.org/officeDocument/2006/customXml" ds:itemID="{2EE21C4D-7017-4F13-8487-7DC94EB143E7}">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sharepoint/v3"/>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Application Form</Template>
  <TotalTime>10</TotalTime>
  <Pages>11</Pages>
  <Words>3589</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24790</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ABrasington</cp:lastModifiedBy>
  <cp:revision>6</cp:revision>
  <cp:lastPrinted>2007-08-01T09:19:00Z</cp:lastPrinted>
  <dcterms:created xsi:type="dcterms:W3CDTF">2024-01-08T14:41:00Z</dcterms:created>
  <dcterms:modified xsi:type="dcterms:W3CDTF">2024-01-16T11:43:00Z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